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52" w:rsidRPr="005E7452" w:rsidRDefault="0069275C" w:rsidP="005E7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428625</wp:posOffset>
            </wp:positionH>
            <wp:positionV relativeFrom="paragraph">
              <wp:posOffset>90805</wp:posOffset>
            </wp:positionV>
            <wp:extent cx="314325" cy="1038225"/>
            <wp:effectExtent l="19050" t="0" r="9525" b="0"/>
            <wp:wrapTight wrapText="bothSides">
              <wp:wrapPolygon edited="0">
                <wp:start x="-1309" y="0"/>
                <wp:lineTo x="-1309" y="21402"/>
                <wp:lineTo x="22255" y="21402"/>
                <wp:lineTo x="22255" y="0"/>
                <wp:lineTo x="-1309" y="0"/>
              </wp:wrapPolygon>
            </wp:wrapTight>
            <wp:docPr id="1" name="Рисунок 1" descr="C:\Users\avvoronenko\Desktop\bigstock__d_red_exclamation_mark_on_whi_189841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voronenko\Desktop\bigstock__d_red_exclamation_mark_on_whi_1898415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452" w:rsidRPr="005E7452" w:rsidRDefault="005E7452" w:rsidP="005E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7452">
        <w:rPr>
          <w:rFonts w:ascii="Times New Roman" w:hAnsi="Times New Roman" w:cs="Times New Roman"/>
          <w:b/>
          <w:sz w:val="40"/>
          <w:szCs w:val="40"/>
        </w:rPr>
        <w:t>На прививку от гриппа становись!</w:t>
      </w:r>
    </w:p>
    <w:p w:rsidR="005E7452" w:rsidRPr="005E7452" w:rsidRDefault="005E7452" w:rsidP="005E7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Пермский край готовиться к началу нового эпидемического сезона – в регионе началась плановая вакцинация от гриппа. 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 xml:space="preserve">По словам главы краевого Минздрава Оксаны Мелеховой, этой осенью </w:t>
      </w:r>
      <w:r w:rsidRPr="005E7452">
        <w:rPr>
          <w:rFonts w:ascii="Times New Roman" w:hAnsi="Times New Roman" w:cs="Times New Roman"/>
          <w:sz w:val="26"/>
          <w:szCs w:val="26"/>
          <w:u w:val="single"/>
        </w:rPr>
        <w:t xml:space="preserve">вакцинация жителей имеет особое значение и связана с​​ распространением </w:t>
      </w:r>
      <w:proofErr w:type="spellStart"/>
      <w:r w:rsidRPr="005E7452">
        <w:rPr>
          <w:rFonts w:ascii="Times New Roman" w:hAnsi="Times New Roman" w:cs="Times New Roman"/>
          <w:sz w:val="26"/>
          <w:szCs w:val="26"/>
          <w:u w:val="single"/>
        </w:rPr>
        <w:t>коронавирусной</w:t>
      </w:r>
      <w:proofErr w:type="spellEnd"/>
      <w:r w:rsidRPr="005E7452">
        <w:rPr>
          <w:rFonts w:ascii="Times New Roman" w:hAnsi="Times New Roman" w:cs="Times New Roman"/>
          <w:sz w:val="26"/>
          <w:szCs w:val="26"/>
          <w:u w:val="single"/>
        </w:rPr>
        <w:t xml:space="preserve"> инфекции</w:t>
      </w:r>
      <w:r w:rsidRPr="005E7452">
        <w:rPr>
          <w:rFonts w:ascii="Times New Roman" w:hAnsi="Times New Roman" w:cs="Times New Roman"/>
          <w:sz w:val="26"/>
          <w:szCs w:val="26"/>
        </w:rPr>
        <w:t xml:space="preserve">. </w:t>
      </w:r>
      <w:r w:rsidR="00621BFA">
        <w:rPr>
          <w:rFonts w:ascii="Times New Roman" w:hAnsi="Times New Roman" w:cs="Times New Roman"/>
          <w:sz w:val="26"/>
          <w:szCs w:val="26"/>
        </w:rPr>
        <w:t>Г</w:t>
      </w:r>
      <w:r w:rsidRPr="005E7452">
        <w:rPr>
          <w:rFonts w:ascii="Times New Roman" w:hAnsi="Times New Roman" w:cs="Times New Roman"/>
          <w:sz w:val="26"/>
          <w:szCs w:val="26"/>
        </w:rPr>
        <w:t xml:space="preserve">рипп, как и </w:t>
      </w:r>
      <w:proofErr w:type="spellStart"/>
      <w:r w:rsidRPr="005E7452">
        <w:rPr>
          <w:rFonts w:ascii="Times New Roman" w:hAnsi="Times New Roman" w:cs="Times New Roman"/>
          <w:sz w:val="26"/>
          <w:szCs w:val="26"/>
        </w:rPr>
        <w:t>коронавирус</w:t>
      </w:r>
      <w:proofErr w:type="spellEnd"/>
      <w:r w:rsidRPr="005E7452">
        <w:rPr>
          <w:rFonts w:ascii="Times New Roman" w:hAnsi="Times New Roman" w:cs="Times New Roman"/>
          <w:sz w:val="26"/>
          <w:szCs w:val="26"/>
        </w:rPr>
        <w:t xml:space="preserve">, опасен осложнениями – пневмониями и протеканием болезни в сложных формах, вплоть до смертельных исходов. </w:t>
      </w:r>
      <w:r w:rsidRPr="001F12EF">
        <w:rPr>
          <w:rFonts w:ascii="Times New Roman" w:hAnsi="Times New Roman" w:cs="Times New Roman"/>
          <w:sz w:val="26"/>
          <w:szCs w:val="26"/>
          <w:u w:val="single"/>
        </w:rPr>
        <w:t>Вакцинация поможет предупредить данные осложнения</w:t>
      </w:r>
      <w:r w:rsidRPr="005E7452">
        <w:rPr>
          <w:rFonts w:ascii="Times New Roman" w:hAnsi="Times New Roman" w:cs="Times New Roman"/>
          <w:sz w:val="26"/>
          <w:szCs w:val="26"/>
        </w:rPr>
        <w:t>! ​</w:t>
      </w:r>
    </w:p>
    <w:p w:rsidR="005E7452" w:rsidRPr="005E7452" w:rsidRDefault="005E7452" w:rsidP="001F12EF">
      <w:pPr>
        <w:spacing w:before="120" w:after="12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>«</w:t>
      </w:r>
      <w:r w:rsidRPr="001F12EF">
        <w:rPr>
          <w:rFonts w:ascii="Times New Roman" w:hAnsi="Times New Roman" w:cs="Times New Roman"/>
          <w:i/>
          <w:sz w:val="26"/>
          <w:szCs w:val="26"/>
        </w:rPr>
        <w:t xml:space="preserve">Сделать вакцинацию против гриппа, в первую очередь, мы призываем людей из групп риска – страдающих хроническими заболеваниями </w:t>
      </w:r>
      <w:proofErr w:type="spellStart"/>
      <w:proofErr w:type="gramStart"/>
      <w:r w:rsidRPr="001F12EF">
        <w:rPr>
          <w:rFonts w:ascii="Times New Roman" w:hAnsi="Times New Roman" w:cs="Times New Roman"/>
          <w:i/>
          <w:sz w:val="26"/>
          <w:szCs w:val="26"/>
        </w:rPr>
        <w:t>сердечно-сосудистой</w:t>
      </w:r>
      <w:proofErr w:type="spellEnd"/>
      <w:proofErr w:type="gramEnd"/>
      <w:r w:rsidRPr="001F12EF">
        <w:rPr>
          <w:rFonts w:ascii="Times New Roman" w:hAnsi="Times New Roman" w:cs="Times New Roman"/>
          <w:i/>
          <w:sz w:val="26"/>
          <w:szCs w:val="26"/>
        </w:rPr>
        <w:t>, дыхательной, эндокринной системы, а также работников образовательных, медицинских, социальных учреждений, призывников, пожилых людей, беременных и детей</w:t>
      </w:r>
      <w:r w:rsidRPr="005E7452">
        <w:rPr>
          <w:rFonts w:ascii="Times New Roman" w:hAnsi="Times New Roman" w:cs="Times New Roman"/>
          <w:sz w:val="26"/>
          <w:szCs w:val="26"/>
        </w:rPr>
        <w:t xml:space="preserve">, – рассказала Оксана Мелехова. – </w:t>
      </w:r>
      <w:r w:rsidRPr="001F12EF">
        <w:rPr>
          <w:rFonts w:ascii="Times New Roman" w:hAnsi="Times New Roman" w:cs="Times New Roman"/>
          <w:i/>
          <w:sz w:val="26"/>
          <w:szCs w:val="26"/>
        </w:rPr>
        <w:t xml:space="preserve">Мы рекомендуем поставить прививку, чтобы уберечь не только себя и близких, но и медработников, которые в сезон гриппа и ОРВИ будут вынуждены бороться не только </w:t>
      </w:r>
      <w:proofErr w:type="spellStart"/>
      <w:r w:rsidRPr="001F12EF">
        <w:rPr>
          <w:rFonts w:ascii="Times New Roman" w:hAnsi="Times New Roman" w:cs="Times New Roman"/>
          <w:i/>
          <w:sz w:val="26"/>
          <w:szCs w:val="26"/>
        </w:rPr>
        <w:t>c</w:t>
      </w:r>
      <w:proofErr w:type="spellEnd"/>
      <w:r w:rsidRPr="001F12EF">
        <w:rPr>
          <w:rFonts w:ascii="Times New Roman" w:hAnsi="Times New Roman" w:cs="Times New Roman"/>
          <w:i/>
          <w:sz w:val="26"/>
          <w:szCs w:val="26"/>
        </w:rPr>
        <w:t xml:space="preserve"> COVID-19, но и с гриппом</w:t>
      </w:r>
      <w:r w:rsidRPr="005E7452">
        <w:rPr>
          <w:rFonts w:ascii="Times New Roman" w:hAnsi="Times New Roman" w:cs="Times New Roman"/>
          <w:sz w:val="26"/>
          <w:szCs w:val="26"/>
        </w:rPr>
        <w:t>».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 xml:space="preserve">Процесс вакцинации (вместе с </w:t>
      </w:r>
      <w:r>
        <w:rPr>
          <w:rFonts w:ascii="Times New Roman" w:hAnsi="Times New Roman" w:cs="Times New Roman"/>
          <w:sz w:val="26"/>
          <w:szCs w:val="26"/>
        </w:rPr>
        <w:t xml:space="preserve">замером </w:t>
      </w:r>
      <w:r w:rsidRPr="005E7452">
        <w:rPr>
          <w:rFonts w:ascii="Times New Roman" w:hAnsi="Times New Roman" w:cs="Times New Roman"/>
          <w:sz w:val="26"/>
          <w:szCs w:val="26"/>
        </w:rPr>
        <w:t xml:space="preserve">температуры) занимает </w:t>
      </w:r>
      <w:r w:rsidRPr="001F12EF">
        <w:rPr>
          <w:rFonts w:ascii="Times New Roman" w:hAnsi="Times New Roman" w:cs="Times New Roman"/>
          <w:b/>
          <w:sz w:val="26"/>
          <w:szCs w:val="26"/>
        </w:rPr>
        <w:t>не более 10 минут</w:t>
      </w:r>
      <w:r w:rsidRPr="005E7452">
        <w:rPr>
          <w:rFonts w:ascii="Times New Roman" w:hAnsi="Times New Roman" w:cs="Times New Roman"/>
          <w:sz w:val="26"/>
          <w:szCs w:val="26"/>
        </w:rPr>
        <w:t>. ​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>В Минздраве отмечают, что для жителей Пермского края возможны несколько основных вариантов для вы</w:t>
      </w:r>
      <w:r>
        <w:rPr>
          <w:rFonts w:ascii="Times New Roman" w:hAnsi="Times New Roman" w:cs="Times New Roman"/>
          <w:sz w:val="26"/>
          <w:szCs w:val="26"/>
        </w:rPr>
        <w:t>бора места вакцинации от гриппа: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12EF">
        <w:rPr>
          <w:rFonts w:ascii="Times New Roman" w:hAnsi="Times New Roman" w:cs="Times New Roman"/>
          <w:b/>
          <w:sz w:val="28"/>
          <w:szCs w:val="28"/>
        </w:rPr>
        <w:t>Поликлиника.</w:t>
      </w:r>
      <w:r w:rsidRPr="005E7452">
        <w:rPr>
          <w:rFonts w:ascii="Times New Roman" w:hAnsi="Times New Roman" w:cs="Times New Roman"/>
          <w:b/>
          <w:sz w:val="26"/>
          <w:szCs w:val="26"/>
        </w:rPr>
        <w:t xml:space="preserve"> ​​ </w:t>
      </w:r>
      <w:r w:rsidR="001F12EF">
        <w:rPr>
          <w:rFonts w:ascii="Times New Roman" w:hAnsi="Times New Roman" w:cs="Times New Roman"/>
          <w:sz w:val="26"/>
          <w:szCs w:val="26"/>
        </w:rPr>
        <w:t xml:space="preserve">Для </w:t>
      </w:r>
      <w:r w:rsidRPr="005E7452">
        <w:rPr>
          <w:rFonts w:ascii="Times New Roman" w:hAnsi="Times New Roman" w:cs="Times New Roman"/>
          <w:sz w:val="26"/>
          <w:szCs w:val="26"/>
        </w:rPr>
        <w:t xml:space="preserve">вакцинации в поликлинике по месту жительства можно подойти в регистратуру с паспортом и полисом ОМС. Работник регистратуры даст направление в кабинет профилактики, где медработник оценит общее состояние человека (отсутствие повышенной температуры и т.д.). При отсутствии противопоказаний медработник поставит прививку. Также можно </w:t>
      </w:r>
      <w:r w:rsidRPr="001F12EF">
        <w:rPr>
          <w:rFonts w:ascii="Times New Roman" w:hAnsi="Times New Roman" w:cs="Times New Roman"/>
          <w:sz w:val="26"/>
          <w:szCs w:val="26"/>
          <w:u w:val="single"/>
        </w:rPr>
        <w:t>заранее записаться на прививку из дома</w:t>
      </w:r>
      <w:r w:rsidRPr="005E7452">
        <w:rPr>
          <w:rFonts w:ascii="Times New Roman" w:hAnsi="Times New Roman" w:cs="Times New Roman"/>
          <w:sz w:val="26"/>
          <w:szCs w:val="26"/>
        </w:rPr>
        <w:t xml:space="preserve"> через </w:t>
      </w:r>
      <w:r w:rsidRPr="001F12EF">
        <w:rPr>
          <w:rFonts w:ascii="Times New Roman" w:hAnsi="Times New Roman" w:cs="Times New Roman"/>
          <w:b/>
          <w:sz w:val="26"/>
          <w:szCs w:val="26"/>
        </w:rPr>
        <w:t>единый телефон записи «К врачу» 263-11-36 или​​ 8-800-2000-300</w:t>
      </w:r>
      <w:r w:rsidRPr="005E7452">
        <w:rPr>
          <w:rFonts w:ascii="Times New Roman" w:hAnsi="Times New Roman" w:cs="Times New Roman"/>
          <w:sz w:val="26"/>
          <w:szCs w:val="26"/>
        </w:rPr>
        <w:t>.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>​</w:t>
      </w:r>
      <w:r w:rsidRPr="001F12EF">
        <w:rPr>
          <w:rFonts w:ascii="Times New Roman" w:hAnsi="Times New Roman" w:cs="Times New Roman"/>
          <w:b/>
          <w:sz w:val="28"/>
          <w:szCs w:val="28"/>
        </w:rPr>
        <w:t>По месту работы.​​</w:t>
      </w:r>
      <w:r w:rsidRPr="005E7452">
        <w:rPr>
          <w:rFonts w:ascii="Times New Roman" w:hAnsi="Times New Roman" w:cs="Times New Roman"/>
          <w:sz w:val="26"/>
          <w:szCs w:val="26"/>
        </w:rPr>
        <w:t>Многие предприятия предоставляют своим работникам возможность вакцинироват</w:t>
      </w:r>
      <w:r w:rsidR="001F12EF">
        <w:rPr>
          <w:rFonts w:ascii="Times New Roman" w:hAnsi="Times New Roman" w:cs="Times New Roman"/>
          <w:sz w:val="26"/>
          <w:szCs w:val="26"/>
        </w:rPr>
        <w:t xml:space="preserve">ься без отрыва от производства – </w:t>
      </w:r>
      <w:proofErr w:type="spellStart"/>
      <w:r w:rsidRPr="005E7452">
        <w:rPr>
          <w:rFonts w:ascii="Times New Roman" w:hAnsi="Times New Roman" w:cs="Times New Roman"/>
          <w:sz w:val="26"/>
          <w:szCs w:val="26"/>
        </w:rPr>
        <w:t>медорганизаци</w:t>
      </w:r>
      <w:r w:rsidR="001F12EF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1F12EF">
        <w:rPr>
          <w:rFonts w:ascii="Times New Roman" w:hAnsi="Times New Roman" w:cs="Times New Roman"/>
          <w:sz w:val="26"/>
          <w:szCs w:val="26"/>
        </w:rPr>
        <w:t xml:space="preserve"> приезжают и </w:t>
      </w:r>
      <w:r w:rsidR="001F12EF" w:rsidRPr="005E7452">
        <w:rPr>
          <w:rFonts w:ascii="Times New Roman" w:hAnsi="Times New Roman" w:cs="Times New Roman"/>
          <w:sz w:val="26"/>
          <w:szCs w:val="26"/>
        </w:rPr>
        <w:t>вакцинируют</w:t>
      </w:r>
      <w:r w:rsidRPr="005E7452">
        <w:rPr>
          <w:rFonts w:ascii="Times New Roman" w:hAnsi="Times New Roman" w:cs="Times New Roman"/>
          <w:sz w:val="26"/>
          <w:szCs w:val="26"/>
        </w:rPr>
        <w:t xml:space="preserve"> работников. Узнать </w:t>
      </w:r>
      <w:r w:rsidR="001F12EF">
        <w:rPr>
          <w:rFonts w:ascii="Times New Roman" w:hAnsi="Times New Roman" w:cs="Times New Roman"/>
          <w:sz w:val="26"/>
          <w:szCs w:val="26"/>
        </w:rPr>
        <w:t>об этом</w:t>
      </w:r>
      <w:r w:rsidRPr="005E7452">
        <w:rPr>
          <w:rFonts w:ascii="Times New Roman" w:hAnsi="Times New Roman" w:cs="Times New Roman"/>
          <w:sz w:val="26"/>
          <w:szCs w:val="26"/>
        </w:rPr>
        <w:t xml:space="preserve"> можно у сотрудников медицинской службы (если таковая имеется), в отделе охраны труда или в кадровом отделе.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12EF">
        <w:rPr>
          <w:rFonts w:ascii="Times New Roman" w:hAnsi="Times New Roman" w:cs="Times New Roman"/>
          <w:b/>
          <w:sz w:val="28"/>
          <w:szCs w:val="28"/>
        </w:rPr>
        <w:t>ТРК.​​</w:t>
      </w:r>
      <w:r w:rsidRPr="005E745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1F12EF">
        <w:rPr>
          <w:rFonts w:ascii="Times New Roman" w:hAnsi="Times New Roman" w:cs="Times New Roman"/>
          <w:sz w:val="26"/>
          <w:szCs w:val="26"/>
          <w:u w:val="single"/>
        </w:rPr>
        <w:t>места для проведения иммунопрофилактики организованы в семи крупных городах Пермского края</w:t>
      </w:r>
      <w:r w:rsidR="001F12EF">
        <w:rPr>
          <w:rFonts w:ascii="Times New Roman" w:hAnsi="Times New Roman" w:cs="Times New Roman"/>
          <w:sz w:val="26"/>
          <w:szCs w:val="26"/>
          <w:u w:val="single"/>
        </w:rPr>
        <w:t xml:space="preserve"> – торговых центрах и крупных магазинах</w:t>
      </w:r>
      <w:r w:rsidRPr="005E7452">
        <w:rPr>
          <w:rFonts w:ascii="Times New Roman" w:hAnsi="Times New Roman" w:cs="Times New Roman"/>
          <w:sz w:val="26"/>
          <w:szCs w:val="26"/>
        </w:rPr>
        <w:t xml:space="preserve">. </w:t>
      </w:r>
      <w:r w:rsidR="001F12EF">
        <w:rPr>
          <w:rFonts w:ascii="Times New Roman" w:hAnsi="Times New Roman" w:cs="Times New Roman"/>
          <w:sz w:val="26"/>
          <w:szCs w:val="26"/>
        </w:rPr>
        <w:t xml:space="preserve">Подробнее: на сайте </w:t>
      </w:r>
      <w:hyperlink r:id="rId6" w:history="1">
        <w:r w:rsidR="001F12EF" w:rsidRPr="00FE1005">
          <w:rPr>
            <w:rStyle w:val="a4"/>
            <w:rFonts w:ascii="Times New Roman" w:hAnsi="Times New Roman" w:cs="Times New Roman"/>
            <w:sz w:val="26"/>
            <w:szCs w:val="26"/>
          </w:rPr>
          <w:t>https://www.permkrai.ru</w:t>
        </w:r>
        <w:proofErr w:type="gramStart"/>
        <w:r w:rsidR="001F12EF" w:rsidRPr="00FE1005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Pr="005E745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E7452">
        <w:rPr>
          <w:rFonts w:ascii="Times New Roman" w:hAnsi="Times New Roman" w:cs="Times New Roman"/>
          <w:sz w:val="26"/>
          <w:szCs w:val="26"/>
        </w:rPr>
        <w:t>сего в территориях будут работать 23 бригады: 9 в Перми и 14 бригад в населенных пунктах региона. ​</w:t>
      </w:r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12EF">
        <w:rPr>
          <w:rFonts w:ascii="Times New Roman" w:hAnsi="Times New Roman" w:cs="Times New Roman"/>
          <w:b/>
          <w:sz w:val="28"/>
          <w:szCs w:val="28"/>
        </w:rPr>
        <w:t>Офисы МФЦ.​​</w:t>
      </w:r>
      <w:r w:rsidR="001F12EF">
        <w:rPr>
          <w:rFonts w:ascii="Times New Roman" w:hAnsi="Times New Roman" w:cs="Times New Roman"/>
          <w:sz w:val="26"/>
          <w:szCs w:val="26"/>
        </w:rPr>
        <w:t>П</w:t>
      </w:r>
      <w:r w:rsidRPr="005E7452">
        <w:rPr>
          <w:rFonts w:ascii="Times New Roman" w:hAnsi="Times New Roman" w:cs="Times New Roman"/>
          <w:sz w:val="26"/>
          <w:szCs w:val="26"/>
        </w:rPr>
        <w:t xml:space="preserve">ункты вакцинации от гриппа открываются в​ филиалах​ МФЦ Пермского края: в 6 районах​ Перми​ (по одному </w:t>
      </w:r>
      <w:r w:rsidRPr="005E7452">
        <w:rPr>
          <w:rFonts w:ascii="Times New Roman" w:hAnsi="Times New Roman" w:cs="Times New Roman"/>
          <w:i/>
          <w:sz w:val="26"/>
          <w:szCs w:val="26"/>
        </w:rPr>
        <w:t xml:space="preserve">в Индустриальном, Ленинском, </w:t>
      </w:r>
      <w:proofErr w:type="spellStart"/>
      <w:r w:rsidR="001F12EF" w:rsidRPr="005E7452">
        <w:rPr>
          <w:rFonts w:ascii="Times New Roman" w:hAnsi="Times New Roman" w:cs="Times New Roman"/>
          <w:i/>
          <w:sz w:val="26"/>
          <w:szCs w:val="26"/>
        </w:rPr>
        <w:t>Мотовилихинском</w:t>
      </w:r>
      <w:proofErr w:type="spellEnd"/>
      <w:r w:rsidR="001F12EF" w:rsidRPr="005E7452">
        <w:rPr>
          <w:rFonts w:ascii="Times New Roman" w:hAnsi="Times New Roman" w:cs="Times New Roman"/>
          <w:i/>
          <w:sz w:val="26"/>
          <w:szCs w:val="26"/>
        </w:rPr>
        <w:t>, ​</w:t>
      </w:r>
      <w:r w:rsidRPr="005E7452">
        <w:rPr>
          <w:rFonts w:ascii="Times New Roman" w:hAnsi="Times New Roman" w:cs="Times New Roman"/>
          <w:i/>
          <w:sz w:val="26"/>
          <w:szCs w:val="26"/>
        </w:rPr>
        <w:t xml:space="preserve"> Орджоникидзевском и два​ в Свердловском районе</w:t>
      </w:r>
      <w:r w:rsidRPr="005E7452">
        <w:rPr>
          <w:rFonts w:ascii="Times New Roman" w:hAnsi="Times New Roman" w:cs="Times New Roman"/>
          <w:sz w:val="26"/>
          <w:szCs w:val="26"/>
        </w:rPr>
        <w:t xml:space="preserve">) и​ в 21 территории: </w:t>
      </w:r>
      <w:proofErr w:type="gramStart"/>
      <w:r w:rsidRPr="005E7452">
        <w:rPr>
          <w:rFonts w:ascii="Times New Roman" w:hAnsi="Times New Roman" w:cs="Times New Roman"/>
          <w:i/>
          <w:sz w:val="26"/>
          <w:szCs w:val="26"/>
        </w:rPr>
        <w:t xml:space="preserve">Кунгур, Чайковский, Краснокамск, Лысьва, Чусовой, Соликамск, Добрянка, Кудымкар, Верещагино, Нытва, Оса, Октябрьский, Карагай, Горнозаводск, </w:t>
      </w:r>
      <w:proofErr w:type="spellStart"/>
      <w:r w:rsidRPr="005E7452">
        <w:rPr>
          <w:rFonts w:ascii="Times New Roman" w:hAnsi="Times New Roman" w:cs="Times New Roman"/>
          <w:i/>
          <w:sz w:val="26"/>
          <w:szCs w:val="26"/>
        </w:rPr>
        <w:t>Кизел</w:t>
      </w:r>
      <w:proofErr w:type="spellEnd"/>
      <w:r w:rsidRPr="005E7452">
        <w:rPr>
          <w:rFonts w:ascii="Times New Roman" w:hAnsi="Times New Roman" w:cs="Times New Roman"/>
          <w:i/>
          <w:sz w:val="26"/>
          <w:szCs w:val="26"/>
        </w:rPr>
        <w:t>, Березовка, Большая Соснова, Юсьва, Частые и Коса</w:t>
      </w:r>
      <w:r w:rsidRPr="005E745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7452">
        <w:rPr>
          <w:rFonts w:ascii="Times New Roman" w:hAnsi="Times New Roman" w:cs="Times New Roman"/>
          <w:sz w:val="26"/>
          <w:szCs w:val="26"/>
        </w:rPr>
        <w:t xml:space="preserve">Стоит также отметить, что под патронажем </w:t>
      </w:r>
      <w:proofErr w:type="spellStart"/>
      <w:r w:rsidRPr="005E7452">
        <w:rPr>
          <w:rFonts w:ascii="Times New Roman" w:hAnsi="Times New Roman" w:cs="Times New Roman"/>
          <w:sz w:val="26"/>
          <w:szCs w:val="26"/>
        </w:rPr>
        <w:t>минздрава</w:t>
      </w:r>
      <w:proofErr w:type="spellEnd"/>
      <w:r w:rsidRPr="005E7452">
        <w:rPr>
          <w:rFonts w:ascii="Times New Roman" w:hAnsi="Times New Roman" w:cs="Times New Roman"/>
          <w:sz w:val="26"/>
          <w:szCs w:val="26"/>
        </w:rPr>
        <w:t xml:space="preserve"> создано более 1 тыс. мобильных бригад. </w:t>
      </w:r>
      <w:r w:rsidRPr="001F12EF">
        <w:rPr>
          <w:rFonts w:ascii="Times New Roman" w:hAnsi="Times New Roman" w:cs="Times New Roman"/>
          <w:sz w:val="26"/>
          <w:szCs w:val="26"/>
          <w:u w:val="single"/>
        </w:rPr>
        <w:t>Они будут осуществлять выезды с целью вакцинации населения в школы, детские сады и на производства</w:t>
      </w:r>
      <w:r w:rsidRPr="005E7452">
        <w:rPr>
          <w:rFonts w:ascii="Times New Roman" w:hAnsi="Times New Roman" w:cs="Times New Roman"/>
          <w:sz w:val="26"/>
          <w:szCs w:val="26"/>
        </w:rPr>
        <w:t>.</w:t>
      </w:r>
    </w:p>
    <w:p w:rsidR="005E7452" w:rsidRPr="0003333B" w:rsidRDefault="005E7452" w:rsidP="0003333B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3B">
        <w:rPr>
          <w:rFonts w:ascii="Times New Roman" w:hAnsi="Times New Roman" w:cs="Times New Roman"/>
          <w:sz w:val="28"/>
          <w:szCs w:val="28"/>
        </w:rPr>
        <w:t>Вакцинация проводится при соблюдении всех санитарно-эпидемиологических норм: обязательны медицинская маска и перчатки</w:t>
      </w:r>
      <w:r w:rsidR="0003333B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5E7452" w:rsidRPr="005E7452" w:rsidRDefault="005E7452" w:rsidP="005E7452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7452" w:rsidRDefault="005E7452" w:rsidP="005E745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E7452" w:rsidRDefault="005E7452" w:rsidP="005E745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2">
        <w:rPr>
          <w:b/>
          <w:bCs/>
          <w:color w:val="000000"/>
          <w:sz w:val="28"/>
          <w:szCs w:val="28"/>
        </w:rPr>
        <w:t>Пункты вакцинации, расположенные в крупных ТЦ и магазинах:</w:t>
      </w:r>
    </w:p>
    <w:p w:rsidR="005E7452" w:rsidRDefault="005E7452" w:rsidP="005E745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>В Перми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1. </w:t>
      </w:r>
      <w:proofErr w:type="gramStart"/>
      <w:r w:rsidRPr="005E7452">
        <w:rPr>
          <w:color w:val="000000"/>
        </w:rPr>
        <w:t>Пермская Ярмарка (</w:t>
      </w:r>
      <w:proofErr w:type="spellStart"/>
      <w:r w:rsidRPr="005E7452">
        <w:rPr>
          <w:color w:val="000000"/>
        </w:rPr>
        <w:t>ш</w:t>
      </w:r>
      <w:proofErr w:type="spellEnd"/>
      <w:r w:rsidRPr="005E7452">
        <w:rPr>
          <w:color w:val="000000"/>
        </w:rPr>
        <w:t>.</w:t>
      </w:r>
      <w:proofErr w:type="gramEnd"/>
      <w:r w:rsidRPr="005E7452">
        <w:rPr>
          <w:color w:val="000000"/>
        </w:rPr>
        <w:t xml:space="preserve"> </w:t>
      </w:r>
      <w:proofErr w:type="gramStart"/>
      <w:r w:rsidRPr="005E7452">
        <w:rPr>
          <w:color w:val="000000"/>
        </w:rPr>
        <w:t>Космонавтов, 59) график работы: с 16.09.2020 по 20.09.2020 (с 12.00 до 18.00) и с 23.09.2020 по 27.09.2020 (с 12.00 до 18.00);</w:t>
      </w:r>
      <w:proofErr w:type="gramEnd"/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2. ТЦ «Союз» (ул. Автозаводская, 44) график работы: с 07.09.2020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3. ТЦ «Астраханский» (ул. Маршала Рыбалко, 41а) график работы: с 07.09.2020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4. ТЦ «Семь чудес» (ул. </w:t>
      </w:r>
      <w:proofErr w:type="spellStart"/>
      <w:r w:rsidRPr="005E7452">
        <w:rPr>
          <w:color w:val="000000"/>
        </w:rPr>
        <w:t>Ласьвинская</w:t>
      </w:r>
      <w:proofErr w:type="spellEnd"/>
      <w:r w:rsidRPr="005E7452">
        <w:rPr>
          <w:color w:val="000000"/>
        </w:rPr>
        <w:t>, 35) график работы: с 05.09.2020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5. ТЦ «</w:t>
      </w:r>
      <w:proofErr w:type="spellStart"/>
      <w:r w:rsidRPr="005E7452">
        <w:rPr>
          <w:color w:val="000000"/>
        </w:rPr>
        <w:t>Строймастер</w:t>
      </w:r>
      <w:proofErr w:type="spellEnd"/>
      <w:r w:rsidRPr="005E7452">
        <w:rPr>
          <w:color w:val="000000"/>
        </w:rPr>
        <w:t xml:space="preserve">» (ул. </w:t>
      </w:r>
      <w:proofErr w:type="spellStart"/>
      <w:r w:rsidRPr="005E7452">
        <w:rPr>
          <w:color w:val="000000"/>
        </w:rPr>
        <w:t>Ласьвинская</w:t>
      </w:r>
      <w:proofErr w:type="spellEnd"/>
      <w:r w:rsidRPr="005E7452">
        <w:rPr>
          <w:color w:val="000000"/>
        </w:rPr>
        <w:t>, 37) график работы: с 05.09.2020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6. ТЦ «Магнит» (ул. </w:t>
      </w:r>
      <w:proofErr w:type="spellStart"/>
      <w:r w:rsidRPr="005E7452">
        <w:rPr>
          <w:color w:val="000000"/>
        </w:rPr>
        <w:t>Светлогорская</w:t>
      </w:r>
      <w:proofErr w:type="spellEnd"/>
      <w:r w:rsidRPr="005E7452">
        <w:rPr>
          <w:color w:val="000000"/>
        </w:rPr>
        <w:t>, 15а) график работы: с 07.09.2020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7. ТЦ «Браво» (ул. </w:t>
      </w:r>
      <w:proofErr w:type="spellStart"/>
      <w:r w:rsidRPr="005E7452">
        <w:rPr>
          <w:color w:val="000000"/>
        </w:rPr>
        <w:t>Светлогорская</w:t>
      </w:r>
      <w:proofErr w:type="spellEnd"/>
      <w:r w:rsidRPr="005E7452">
        <w:rPr>
          <w:color w:val="000000"/>
        </w:rPr>
        <w:t>, 22а) график работы: с 07.09.2020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8. ТЦ «Браво</w:t>
      </w:r>
      <w:proofErr w:type="gramStart"/>
      <w:r w:rsidRPr="005E7452">
        <w:rPr>
          <w:color w:val="000000"/>
        </w:rPr>
        <w:t>2</w:t>
      </w:r>
      <w:proofErr w:type="gramEnd"/>
      <w:r w:rsidRPr="005E7452">
        <w:rPr>
          <w:color w:val="000000"/>
        </w:rPr>
        <w:t xml:space="preserve">» (ул. </w:t>
      </w:r>
      <w:proofErr w:type="spellStart"/>
      <w:r w:rsidRPr="005E7452">
        <w:rPr>
          <w:color w:val="000000"/>
        </w:rPr>
        <w:t>Светлогорская</w:t>
      </w:r>
      <w:proofErr w:type="spellEnd"/>
      <w:r w:rsidRPr="005E7452">
        <w:rPr>
          <w:color w:val="000000"/>
        </w:rPr>
        <w:t>, 20а) график работы: с 07.09.2020 с 12.00;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9. ТЦ «Апельсин» (ул. Маршала Рыбалко, 32) график работы: с 05.09.2020 с 12.00.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>В Добрянке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1. ТЦ «Подсолнухи» (ул. Советская, 95) график работы: с 08.09.2020 Вт, </w:t>
      </w:r>
      <w:proofErr w:type="spellStart"/>
      <w:proofErr w:type="gramStart"/>
      <w:r w:rsidRPr="005E7452">
        <w:rPr>
          <w:color w:val="000000"/>
        </w:rPr>
        <w:t>Чт</w:t>
      </w:r>
      <w:proofErr w:type="spellEnd"/>
      <w:proofErr w:type="gramEnd"/>
      <w:r w:rsidRPr="005E7452">
        <w:rPr>
          <w:color w:val="000000"/>
        </w:rPr>
        <w:t xml:space="preserve"> с 16.00 до 19.00;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2. ГМ «Магнит» (ул. Радищева, 28) график работы: с 07.09.2020 </w:t>
      </w:r>
      <w:proofErr w:type="spellStart"/>
      <w:r w:rsidRPr="005E7452">
        <w:rPr>
          <w:color w:val="000000"/>
        </w:rPr>
        <w:t>Сб-Вс</w:t>
      </w:r>
      <w:proofErr w:type="spellEnd"/>
      <w:r w:rsidRPr="005E7452">
        <w:rPr>
          <w:color w:val="000000"/>
        </w:rPr>
        <w:t xml:space="preserve"> с 16.00 до 19.00.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>В Карагае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1. Мобильный ФАП при ТРК «Пятерочка» (ул. Кирова, 20) график работы: с 04.09.2020 с 10.00 до 16.00;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2. ТЦ «Монетка» (ул. Кирова, 1) график работы: с 04.09.2020 с 10.00 до 16.00;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3. «Магнит» (ул. Кирова, 34б) график работы: с 04.09.2020 с 10.00 до 16.00;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4. «Монетка» (п. Менделеево, ул. Ленина, 22а) график работы: с 04.09.2020 с 10.00 до 16.00;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5. «Магазин </w:t>
      </w:r>
      <w:proofErr w:type="spellStart"/>
      <w:r w:rsidRPr="005E7452">
        <w:rPr>
          <w:color w:val="000000"/>
        </w:rPr>
        <w:t>Кудымова</w:t>
      </w:r>
      <w:proofErr w:type="spellEnd"/>
      <w:r w:rsidRPr="005E7452">
        <w:rPr>
          <w:color w:val="000000"/>
        </w:rPr>
        <w:t>» (д. Савино, ул. Молодежная, 19) график работы: с 04.09.2020 с 10.00 до 16.00.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>В Очёре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1. ТК «Караван» (ул. Коммунистическая, 97) график работы: с 02.09.2020 </w:t>
      </w:r>
      <w:proofErr w:type="spellStart"/>
      <w:r w:rsidRPr="005E7452">
        <w:rPr>
          <w:color w:val="000000"/>
        </w:rPr>
        <w:t>Пн-Пт</w:t>
      </w:r>
      <w:proofErr w:type="spellEnd"/>
      <w:r w:rsidRPr="005E7452">
        <w:rPr>
          <w:color w:val="000000"/>
        </w:rPr>
        <w:t xml:space="preserve"> с 10.00 до 14.00;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2. ТК «Синий Кит» (ул. </w:t>
      </w:r>
      <w:proofErr w:type="spellStart"/>
      <w:r w:rsidRPr="005E7452">
        <w:rPr>
          <w:color w:val="000000"/>
        </w:rPr>
        <w:t>Носкова</w:t>
      </w:r>
      <w:proofErr w:type="spellEnd"/>
      <w:r w:rsidRPr="005E7452">
        <w:rPr>
          <w:color w:val="000000"/>
        </w:rPr>
        <w:t xml:space="preserve">, 7) график работы: с 02.09.2020 </w:t>
      </w:r>
      <w:proofErr w:type="spellStart"/>
      <w:r w:rsidRPr="005E7452">
        <w:rPr>
          <w:color w:val="000000"/>
        </w:rPr>
        <w:t>Пн-Пт</w:t>
      </w:r>
      <w:proofErr w:type="spellEnd"/>
      <w:r w:rsidRPr="005E7452">
        <w:rPr>
          <w:color w:val="000000"/>
        </w:rPr>
        <w:t xml:space="preserve"> с 10.00 до 14.00;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3. «Пятерочка» (ул. Кирова, 8) график работы: с 02.09.2020 </w:t>
      </w:r>
      <w:proofErr w:type="spellStart"/>
      <w:r w:rsidRPr="005E7452">
        <w:rPr>
          <w:color w:val="000000"/>
        </w:rPr>
        <w:t>Пн-Пт</w:t>
      </w:r>
      <w:proofErr w:type="spellEnd"/>
      <w:r w:rsidRPr="005E7452">
        <w:rPr>
          <w:color w:val="000000"/>
        </w:rPr>
        <w:t xml:space="preserve"> с 10.00 до 14.00.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 xml:space="preserve">В </w:t>
      </w:r>
      <w:proofErr w:type="spellStart"/>
      <w:r w:rsidRPr="005E7452">
        <w:rPr>
          <w:b/>
          <w:bCs/>
          <w:color w:val="000000"/>
          <w:sz w:val="26"/>
          <w:szCs w:val="26"/>
        </w:rPr>
        <w:t>Полазне</w:t>
      </w:r>
      <w:proofErr w:type="spellEnd"/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ТЦ «Дружба» (ул. Дружбы, 3а) график работы: с 02.09.2020 </w:t>
      </w:r>
      <w:proofErr w:type="spellStart"/>
      <w:r w:rsidRPr="005E7452">
        <w:rPr>
          <w:color w:val="000000"/>
        </w:rPr>
        <w:t>Пн-Пт</w:t>
      </w:r>
      <w:proofErr w:type="spellEnd"/>
      <w:r w:rsidRPr="005E7452">
        <w:rPr>
          <w:color w:val="000000"/>
        </w:rPr>
        <w:t xml:space="preserve"> с 17.00 до 20.00, </w:t>
      </w:r>
      <w:proofErr w:type="spellStart"/>
      <w:r w:rsidRPr="005E7452">
        <w:rPr>
          <w:color w:val="000000"/>
        </w:rPr>
        <w:t>Сб-Вс</w:t>
      </w:r>
      <w:proofErr w:type="spellEnd"/>
      <w:r w:rsidRPr="005E7452">
        <w:rPr>
          <w:color w:val="000000"/>
        </w:rPr>
        <w:t xml:space="preserve"> с 10.00 до 13.00.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 xml:space="preserve">В </w:t>
      </w:r>
      <w:proofErr w:type="spellStart"/>
      <w:r w:rsidRPr="005E7452">
        <w:rPr>
          <w:b/>
          <w:bCs/>
          <w:color w:val="000000"/>
          <w:sz w:val="26"/>
          <w:szCs w:val="26"/>
        </w:rPr>
        <w:t>Сиве</w:t>
      </w:r>
      <w:proofErr w:type="spellEnd"/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1. ТЦ «Пятерочка» (ул. Садовая, 4) график работы: с 03.09.2020 с 14.00 до 15.00;</w:t>
      </w: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>2. ТЦ «Тюльпан» (ул. Советская, 6) график работы: с 03.09.2020 с 14.00 до 15.00.</w:t>
      </w:r>
    </w:p>
    <w:p w:rsid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5E7452">
        <w:rPr>
          <w:b/>
          <w:bCs/>
          <w:color w:val="000000"/>
          <w:sz w:val="26"/>
          <w:szCs w:val="26"/>
        </w:rPr>
        <w:t xml:space="preserve">В </w:t>
      </w:r>
      <w:proofErr w:type="spellStart"/>
      <w:r w:rsidRPr="005E7452">
        <w:rPr>
          <w:b/>
          <w:bCs/>
          <w:color w:val="000000"/>
          <w:sz w:val="26"/>
          <w:szCs w:val="26"/>
        </w:rPr>
        <w:t>Чусовом</w:t>
      </w:r>
      <w:proofErr w:type="spellEnd"/>
    </w:p>
    <w:p w:rsidR="005E7452" w:rsidRPr="005E7452" w:rsidRDefault="005E7452" w:rsidP="005E745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5E7452">
        <w:rPr>
          <w:color w:val="000000"/>
        </w:rPr>
        <w:t xml:space="preserve">ТЦ «Сатурн» (ул. Мира, 17) график работы: с 12.09.2020 с 12.00 до 19.00, </w:t>
      </w:r>
      <w:proofErr w:type="spellStart"/>
      <w:proofErr w:type="gramStart"/>
      <w:r w:rsidRPr="005E7452">
        <w:rPr>
          <w:color w:val="000000"/>
        </w:rPr>
        <w:t>Вс</w:t>
      </w:r>
      <w:proofErr w:type="spellEnd"/>
      <w:proofErr w:type="gramEnd"/>
      <w:r w:rsidRPr="005E7452">
        <w:rPr>
          <w:color w:val="000000"/>
        </w:rPr>
        <w:t xml:space="preserve"> с 12.00 до 16.00.</w:t>
      </w:r>
    </w:p>
    <w:p w:rsidR="005E7452" w:rsidRDefault="005E7452" w:rsidP="005E7452"/>
    <w:sectPr w:rsidR="005E7452" w:rsidSect="005E745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3B33"/>
    <w:multiLevelType w:val="hybridMultilevel"/>
    <w:tmpl w:val="BD94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78"/>
    <w:rsid w:val="0003333B"/>
    <w:rsid w:val="001F12EF"/>
    <w:rsid w:val="00311FEC"/>
    <w:rsid w:val="005E7452"/>
    <w:rsid w:val="00621BFA"/>
    <w:rsid w:val="0069275C"/>
    <w:rsid w:val="00B40A78"/>
    <w:rsid w:val="00B8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12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3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mkra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Вороненко Артем Валерьевич</dc:creator>
  <cp:keywords/>
  <dc:description/>
  <cp:lastModifiedBy>User</cp:lastModifiedBy>
  <cp:revision>4</cp:revision>
  <dcterms:created xsi:type="dcterms:W3CDTF">2020-09-08T03:34:00Z</dcterms:created>
  <dcterms:modified xsi:type="dcterms:W3CDTF">2020-11-02T04:49:00Z</dcterms:modified>
</cp:coreProperties>
</file>